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403F9" w14:textId="72E122A3" w:rsidR="00B43E05" w:rsidRDefault="00B43E05" w:rsidP="00157F6E">
      <w:pPr>
        <w:jc w:val="both"/>
        <w:rPr>
          <w:rFonts w:ascii="Calibri" w:hAnsi="Calibri" w:cs="Calibri"/>
          <w:b/>
          <w:bCs/>
        </w:rPr>
      </w:pPr>
      <w:r>
        <w:rPr>
          <w:rFonts w:ascii="Calibri" w:hAnsi="Calibri" w:cs="Calibri"/>
          <w:b/>
          <w:bCs/>
        </w:rPr>
        <w:t>Job Description</w:t>
      </w:r>
    </w:p>
    <w:p w14:paraId="6A39921F" w14:textId="2355E60B" w:rsidR="00B43E05" w:rsidRDefault="00B43E05" w:rsidP="00157F6E">
      <w:pPr>
        <w:jc w:val="both"/>
        <w:rPr>
          <w:rFonts w:ascii="Calibri" w:hAnsi="Calibri" w:cs="Calibri"/>
          <w:b/>
          <w:bCs/>
        </w:rPr>
      </w:pPr>
    </w:p>
    <w:p w14:paraId="575735C3" w14:textId="77777777" w:rsidR="00605B5E" w:rsidRDefault="00605B5E" w:rsidP="00605B5E">
      <w:pPr>
        <w:jc w:val="both"/>
        <w:rPr>
          <w:rFonts w:ascii="Calibri" w:hAnsi="Calibri" w:cs="Calibri"/>
          <w:b/>
          <w:bCs/>
        </w:rPr>
      </w:pPr>
      <w:r>
        <w:rPr>
          <w:rFonts w:ascii="Calibri" w:hAnsi="Calibri" w:cs="Calibri"/>
          <w:b/>
          <w:bCs/>
        </w:rPr>
        <w:t>Position Summary</w:t>
      </w:r>
    </w:p>
    <w:p w14:paraId="3166FF26" w14:textId="77777777" w:rsidR="00605B5E" w:rsidRDefault="00605B5E" w:rsidP="00157F6E">
      <w:pPr>
        <w:jc w:val="both"/>
        <w:rPr>
          <w:rFonts w:ascii="Calibri" w:hAnsi="Calibri" w:cs="Calibri"/>
          <w:b/>
          <w:bCs/>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95"/>
        <w:gridCol w:w="6345"/>
      </w:tblGrid>
      <w:tr w:rsidR="00B43E05" w14:paraId="36D37784" w14:textId="77777777" w:rsidTr="00AB15E9">
        <w:trPr>
          <w:trHeight w:hRule="exact" w:val="495"/>
        </w:trPr>
        <w:tc>
          <w:tcPr>
            <w:tcW w:w="2295" w:type="dxa"/>
          </w:tcPr>
          <w:p w14:paraId="711F4F9B" w14:textId="77777777" w:rsidR="00B43E05" w:rsidRDefault="00B43E05" w:rsidP="00AB15E9">
            <w:pPr>
              <w:pStyle w:val="TableParagraph"/>
              <w:jc w:val="both"/>
              <w:rPr>
                <w:i/>
              </w:rPr>
            </w:pPr>
            <w:r>
              <w:rPr>
                <w:i/>
              </w:rPr>
              <w:t>Position Title</w:t>
            </w:r>
          </w:p>
        </w:tc>
        <w:tc>
          <w:tcPr>
            <w:tcW w:w="6345" w:type="dxa"/>
          </w:tcPr>
          <w:p w14:paraId="593DE6FE" w14:textId="1D3D8654" w:rsidR="00B43E05" w:rsidRDefault="00B43E05" w:rsidP="00AB15E9">
            <w:pPr>
              <w:pStyle w:val="TableParagraph"/>
              <w:jc w:val="both"/>
              <w:rPr>
                <w:b/>
              </w:rPr>
            </w:pPr>
            <w:r>
              <w:rPr>
                <w:b/>
              </w:rPr>
              <w:t>Head of Finance</w:t>
            </w:r>
          </w:p>
        </w:tc>
      </w:tr>
      <w:tr w:rsidR="00B43E05" w14:paraId="5FA9BA8B" w14:textId="77777777" w:rsidTr="00AB15E9">
        <w:trPr>
          <w:trHeight w:hRule="exact" w:val="495"/>
        </w:trPr>
        <w:tc>
          <w:tcPr>
            <w:tcW w:w="2295" w:type="dxa"/>
          </w:tcPr>
          <w:p w14:paraId="699CC33D" w14:textId="77777777" w:rsidR="00B43E05" w:rsidRDefault="00B43E05" w:rsidP="00AB15E9">
            <w:pPr>
              <w:pStyle w:val="TableParagraph"/>
              <w:jc w:val="both"/>
              <w:rPr>
                <w:i/>
              </w:rPr>
            </w:pPr>
            <w:r>
              <w:rPr>
                <w:i/>
              </w:rPr>
              <w:t>Function/Department</w:t>
            </w:r>
          </w:p>
        </w:tc>
        <w:tc>
          <w:tcPr>
            <w:tcW w:w="6345" w:type="dxa"/>
          </w:tcPr>
          <w:p w14:paraId="3DFAF585" w14:textId="77777777" w:rsidR="00B43E05" w:rsidRDefault="00B43E05" w:rsidP="00AB15E9">
            <w:pPr>
              <w:pStyle w:val="TableParagraph"/>
              <w:jc w:val="both"/>
              <w:rPr>
                <w:b/>
              </w:rPr>
            </w:pPr>
            <w:r>
              <w:rPr>
                <w:b/>
              </w:rPr>
              <w:t>Finance</w:t>
            </w:r>
          </w:p>
        </w:tc>
      </w:tr>
      <w:tr w:rsidR="00B43E05" w14:paraId="17D1E60A" w14:textId="77777777" w:rsidTr="00B43E05">
        <w:trPr>
          <w:trHeight w:hRule="exact" w:val="605"/>
        </w:trPr>
        <w:tc>
          <w:tcPr>
            <w:tcW w:w="2295" w:type="dxa"/>
          </w:tcPr>
          <w:p w14:paraId="765C9366" w14:textId="77777777" w:rsidR="00B43E05" w:rsidRDefault="00B43E05" w:rsidP="00AB15E9">
            <w:pPr>
              <w:pStyle w:val="TableParagraph"/>
              <w:jc w:val="both"/>
              <w:rPr>
                <w:i/>
              </w:rPr>
            </w:pPr>
            <w:r>
              <w:rPr>
                <w:i/>
              </w:rPr>
              <w:t>Reports to Title:</w:t>
            </w:r>
          </w:p>
        </w:tc>
        <w:tc>
          <w:tcPr>
            <w:tcW w:w="6345" w:type="dxa"/>
          </w:tcPr>
          <w:p w14:paraId="588F9848" w14:textId="33515271" w:rsidR="00B43E05" w:rsidRDefault="00B43E05" w:rsidP="00AB15E9">
            <w:pPr>
              <w:pStyle w:val="TableParagraph"/>
              <w:spacing w:line="256" w:lineRule="auto"/>
              <w:ind w:right="26"/>
              <w:jc w:val="both"/>
              <w:rPr>
                <w:b/>
              </w:rPr>
            </w:pPr>
            <w:r>
              <w:rPr>
                <w:b/>
              </w:rPr>
              <w:t>Group CFO</w:t>
            </w:r>
          </w:p>
        </w:tc>
      </w:tr>
    </w:tbl>
    <w:p w14:paraId="07243F25" w14:textId="77777777" w:rsidR="00B43E05" w:rsidRDefault="00B43E05" w:rsidP="00157F6E">
      <w:pPr>
        <w:jc w:val="both"/>
        <w:rPr>
          <w:rFonts w:ascii="Calibri" w:hAnsi="Calibri" w:cs="Calibri"/>
          <w:b/>
          <w:bCs/>
        </w:rPr>
      </w:pPr>
    </w:p>
    <w:p w14:paraId="6F3D4621" w14:textId="11FCE3BA" w:rsidR="00A43B76" w:rsidRDefault="00A43B76" w:rsidP="00157F6E">
      <w:pPr>
        <w:jc w:val="both"/>
        <w:rPr>
          <w:rFonts w:ascii="Calibri" w:hAnsi="Calibri" w:cs="Calibri"/>
        </w:rPr>
      </w:pPr>
      <w:r>
        <w:rPr>
          <w:rFonts w:ascii="Calibri" w:hAnsi="Calibri" w:cs="Calibri"/>
        </w:rPr>
        <w:t xml:space="preserve">An Italian Group Company in India </w:t>
      </w:r>
      <w:r w:rsidR="00B43E05" w:rsidRPr="00B43E05">
        <w:rPr>
          <w:rFonts w:ascii="Calibri" w:hAnsi="Calibri" w:cs="Calibri"/>
        </w:rPr>
        <w:t>backed by a</w:t>
      </w:r>
      <w:r>
        <w:rPr>
          <w:rFonts w:ascii="Calibri" w:hAnsi="Calibri" w:cs="Calibri"/>
        </w:rPr>
        <w:t xml:space="preserve"> strong Italian</w:t>
      </w:r>
      <w:r w:rsidR="00B43E05" w:rsidRPr="00B43E05">
        <w:rPr>
          <w:rFonts w:ascii="Calibri" w:hAnsi="Calibri" w:cs="Calibri"/>
        </w:rPr>
        <w:t xml:space="preserve"> Group with worldwide operations</w:t>
      </w:r>
      <w:r>
        <w:rPr>
          <w:rFonts w:ascii="Calibri" w:hAnsi="Calibri" w:cs="Calibri"/>
        </w:rPr>
        <w:t xml:space="preserve"> in construction,</w:t>
      </w:r>
      <w:r w:rsidR="00B43E05" w:rsidRPr="00B43E05">
        <w:rPr>
          <w:rFonts w:ascii="Calibri" w:hAnsi="Calibri" w:cs="Calibri"/>
        </w:rPr>
        <w:t xml:space="preserve"> </w:t>
      </w:r>
      <w:r w:rsidR="00EC63C4">
        <w:rPr>
          <w:rFonts w:ascii="Calibri" w:hAnsi="Calibri" w:cs="Calibri"/>
        </w:rPr>
        <w:t>intends to recruit a</w:t>
      </w:r>
      <w:r w:rsidR="00B43E05" w:rsidRPr="00B43E05">
        <w:rPr>
          <w:rFonts w:ascii="Calibri" w:hAnsi="Calibri" w:cs="Calibri"/>
        </w:rPr>
        <w:t xml:space="preserve"> </w:t>
      </w:r>
      <w:r>
        <w:rPr>
          <w:rFonts w:ascii="Calibri" w:hAnsi="Calibri" w:cs="Calibri"/>
        </w:rPr>
        <w:t xml:space="preserve">Head of Finance </w:t>
      </w:r>
      <w:r w:rsidR="00EC63C4">
        <w:rPr>
          <w:rFonts w:ascii="Calibri" w:hAnsi="Calibri" w:cs="Calibri"/>
        </w:rPr>
        <w:t xml:space="preserve">who </w:t>
      </w:r>
      <w:r>
        <w:rPr>
          <w:rFonts w:ascii="Calibri" w:hAnsi="Calibri" w:cs="Calibri"/>
        </w:rPr>
        <w:t>will be r</w:t>
      </w:r>
      <w:r w:rsidRPr="00A43B76">
        <w:rPr>
          <w:rFonts w:ascii="Calibri" w:hAnsi="Calibri" w:cs="Calibri"/>
        </w:rPr>
        <w:t xml:space="preserve">esponsible </w:t>
      </w:r>
      <w:r>
        <w:rPr>
          <w:rFonts w:ascii="Calibri" w:hAnsi="Calibri" w:cs="Calibri"/>
        </w:rPr>
        <w:t xml:space="preserve">for </w:t>
      </w:r>
      <w:r w:rsidRPr="00A43B76">
        <w:rPr>
          <w:rFonts w:ascii="Calibri" w:hAnsi="Calibri" w:cs="Calibri"/>
        </w:rPr>
        <w:t>the financial department. Reporting to the Group CFO with regards to all financial and accounting activities</w:t>
      </w:r>
      <w:r>
        <w:rPr>
          <w:rFonts w:ascii="Calibri" w:hAnsi="Calibri" w:cs="Calibri"/>
        </w:rPr>
        <w:t xml:space="preserve"> as well as o</w:t>
      </w:r>
      <w:r w:rsidRPr="00A43B76">
        <w:rPr>
          <w:rFonts w:ascii="Calibri" w:hAnsi="Calibri" w:cs="Calibri"/>
        </w:rPr>
        <w:t xml:space="preserve">verseeing </w:t>
      </w:r>
      <w:r>
        <w:rPr>
          <w:rFonts w:ascii="Calibri" w:hAnsi="Calibri" w:cs="Calibri"/>
        </w:rPr>
        <w:t xml:space="preserve">the </w:t>
      </w:r>
      <w:r w:rsidRPr="00A43B76">
        <w:rPr>
          <w:rFonts w:ascii="Calibri" w:hAnsi="Calibri" w:cs="Calibri"/>
        </w:rPr>
        <w:t>department staff in day-to-day operations.</w:t>
      </w:r>
    </w:p>
    <w:p w14:paraId="36157B13" w14:textId="77777777" w:rsidR="00B43E05" w:rsidRDefault="00B43E05" w:rsidP="00157F6E">
      <w:pPr>
        <w:jc w:val="both"/>
        <w:rPr>
          <w:rFonts w:ascii="Calibri" w:hAnsi="Calibri" w:cs="Calibri"/>
          <w:b/>
          <w:bCs/>
        </w:rPr>
      </w:pPr>
    </w:p>
    <w:p w14:paraId="63732935" w14:textId="3764EE44" w:rsidR="00B30D23" w:rsidRPr="00605B5E" w:rsidRDefault="00B30D23" w:rsidP="00157F6E">
      <w:pPr>
        <w:jc w:val="both"/>
        <w:rPr>
          <w:rFonts w:ascii="Calibri" w:hAnsi="Calibri" w:cs="Calibri"/>
        </w:rPr>
      </w:pPr>
      <w:r w:rsidRPr="00605B5E">
        <w:rPr>
          <w:rFonts w:ascii="Calibri" w:hAnsi="Calibri" w:cs="Calibri"/>
        </w:rPr>
        <w:t>PREFERRED AGE: 35-50</w:t>
      </w:r>
    </w:p>
    <w:p w14:paraId="7D954B01" w14:textId="154521FA" w:rsidR="001B2DF5" w:rsidRPr="009D4C63" w:rsidRDefault="00EC63C4" w:rsidP="00157F6E">
      <w:pPr>
        <w:jc w:val="both"/>
        <w:rPr>
          <w:rFonts w:ascii="Calibri" w:hAnsi="Calibri" w:cs="Calibri"/>
        </w:rPr>
      </w:pPr>
      <w:r>
        <w:rPr>
          <w:rFonts w:ascii="Calibri" w:hAnsi="Calibri" w:cs="Calibri"/>
        </w:rPr>
        <w:t xml:space="preserve">With possibly </w:t>
      </w:r>
      <w:r w:rsidR="00B30D23" w:rsidRPr="00605B5E">
        <w:rPr>
          <w:rFonts w:ascii="Calibri" w:hAnsi="Calibri" w:cs="Calibri"/>
        </w:rPr>
        <w:t>10</w:t>
      </w:r>
      <w:r w:rsidR="00472E24" w:rsidRPr="00605B5E">
        <w:rPr>
          <w:rFonts w:ascii="Calibri" w:hAnsi="Calibri" w:cs="Calibri"/>
        </w:rPr>
        <w:t>+</w:t>
      </w:r>
      <w:r w:rsidR="00B30D23" w:rsidRPr="00605B5E">
        <w:rPr>
          <w:rFonts w:ascii="Calibri" w:hAnsi="Calibri" w:cs="Calibri"/>
        </w:rPr>
        <w:t xml:space="preserve"> </w:t>
      </w:r>
      <w:r>
        <w:rPr>
          <w:rFonts w:ascii="Calibri" w:hAnsi="Calibri" w:cs="Calibri"/>
        </w:rPr>
        <w:t>years of ex</w:t>
      </w:r>
      <w:r w:rsidR="00B30D23" w:rsidRPr="00605B5E">
        <w:rPr>
          <w:rFonts w:ascii="Calibri" w:hAnsi="Calibri" w:cs="Calibri"/>
        </w:rPr>
        <w:t xml:space="preserve">perience in businesses </w:t>
      </w:r>
      <w:r>
        <w:rPr>
          <w:rFonts w:ascii="Calibri" w:hAnsi="Calibri" w:cs="Calibri"/>
        </w:rPr>
        <w:t xml:space="preserve">related to </w:t>
      </w:r>
      <w:r w:rsidR="00B30D23" w:rsidRPr="00605B5E">
        <w:rPr>
          <w:rFonts w:ascii="Calibri" w:hAnsi="Calibri" w:cs="Calibri"/>
        </w:rPr>
        <w:t>construction sites</w:t>
      </w:r>
      <w:r>
        <w:rPr>
          <w:rFonts w:ascii="Calibri" w:hAnsi="Calibri" w:cs="Calibri"/>
        </w:rPr>
        <w:t>,</w:t>
      </w:r>
      <w:r w:rsidR="00B30D23" w:rsidRPr="00605B5E">
        <w:rPr>
          <w:rFonts w:ascii="Calibri" w:hAnsi="Calibri" w:cs="Calibri"/>
        </w:rPr>
        <w:t xml:space="preserve"> he should be used to manage issues related to travelling personnel</w:t>
      </w:r>
      <w:r w:rsidR="00A21715">
        <w:rPr>
          <w:rFonts w:ascii="Calibri" w:hAnsi="Calibri" w:cs="Calibri"/>
        </w:rPr>
        <w:t xml:space="preserve">, handle all accounting operations, financial reporting with timely and consistent reports, budgeting and forecasting, ensure timely compliances, coordinating with Group tax, legal and accounting policy for contracts with worldwide and Indian associates/vendors, </w:t>
      </w:r>
      <w:r>
        <w:rPr>
          <w:rFonts w:ascii="Calibri" w:hAnsi="Calibri" w:cs="Calibri"/>
        </w:rPr>
        <w:t xml:space="preserve">manage external auditor, FEMA related issues and hands on approach with accounting </w:t>
      </w:r>
      <w:r w:rsidR="009D4C63">
        <w:rPr>
          <w:rFonts w:ascii="Calibri" w:hAnsi="Calibri" w:cs="Calibri"/>
        </w:rPr>
        <w:t>software’s</w:t>
      </w:r>
      <w:r>
        <w:rPr>
          <w:rFonts w:ascii="Calibri" w:hAnsi="Calibri" w:cs="Calibri"/>
        </w:rPr>
        <w:t xml:space="preserve"> as well as manage the overall supervision of banking and borrowing arrangements, oversee tender related processes, implement related to Finance, HR and IT policies for internal process control.</w:t>
      </w:r>
    </w:p>
    <w:p w14:paraId="1BBAF7A7" w14:textId="77777777" w:rsidR="001B2DF5" w:rsidRDefault="001B2DF5" w:rsidP="00157F6E">
      <w:pPr>
        <w:jc w:val="both"/>
        <w:rPr>
          <w:rFonts w:ascii="Calibri" w:hAnsi="Calibri" w:cs="Calibri"/>
          <w:b/>
          <w:bCs/>
        </w:rPr>
      </w:pPr>
    </w:p>
    <w:p w14:paraId="2936565B" w14:textId="636B6AE2" w:rsidR="001B2DF5" w:rsidRDefault="001327F7" w:rsidP="00157F6E">
      <w:pPr>
        <w:jc w:val="both"/>
        <w:rPr>
          <w:rFonts w:ascii="Calibri" w:hAnsi="Calibri" w:cs="Calibri"/>
          <w:b/>
          <w:bCs/>
        </w:rPr>
      </w:pPr>
      <w:r>
        <w:rPr>
          <w:rFonts w:ascii="Calibri" w:hAnsi="Calibri" w:cs="Calibri"/>
          <w:b/>
          <w:bCs/>
        </w:rPr>
        <w:pict w14:anchorId="2AF05451">
          <v:rect id="_x0000_i1025" style="width:0;height:1.5pt" o:hralign="center" o:hrstd="t" o:hr="t" fillcolor="#a0a0a0" stroked="f"/>
        </w:pict>
      </w:r>
    </w:p>
    <w:p w14:paraId="4A0C4BB3" w14:textId="57F58324" w:rsidR="00B30D23" w:rsidRPr="00035DFB" w:rsidRDefault="00B30D23" w:rsidP="00157F6E">
      <w:pPr>
        <w:jc w:val="both"/>
        <w:rPr>
          <w:rFonts w:ascii="Calibri" w:hAnsi="Calibri" w:cs="Calibri"/>
          <w:b/>
          <w:bCs/>
        </w:rPr>
      </w:pPr>
      <w:r w:rsidRPr="00035DFB">
        <w:rPr>
          <w:rFonts w:ascii="Calibri" w:hAnsi="Calibri" w:cs="Calibri"/>
          <w:b/>
          <w:bCs/>
        </w:rPr>
        <w:t>JOB DESCRIPTION</w:t>
      </w:r>
      <w:r w:rsidR="00EC63C4">
        <w:rPr>
          <w:rFonts w:ascii="Calibri" w:hAnsi="Calibri" w:cs="Calibri"/>
          <w:b/>
          <w:bCs/>
        </w:rPr>
        <w:t xml:space="preserve"> (Full)</w:t>
      </w:r>
    </w:p>
    <w:p w14:paraId="3358FB9A" w14:textId="59310EA9" w:rsidR="00157F6E" w:rsidRPr="00035DFB" w:rsidRDefault="00157F6E" w:rsidP="00157F6E">
      <w:pPr>
        <w:jc w:val="both"/>
        <w:rPr>
          <w:rFonts w:ascii="Calibri" w:hAnsi="Calibri" w:cs="Calibri"/>
          <w:b/>
          <w:bCs/>
        </w:rPr>
      </w:pPr>
      <w:r w:rsidRPr="00035DFB">
        <w:rPr>
          <w:rFonts w:ascii="Calibri" w:hAnsi="Calibri" w:cs="Calibri"/>
          <w:b/>
          <w:bCs/>
        </w:rPr>
        <w:t>Finance functions</w:t>
      </w:r>
    </w:p>
    <w:p w14:paraId="77B9240D" w14:textId="77777777" w:rsidR="00157F6E" w:rsidRPr="00035DFB" w:rsidRDefault="00157F6E" w:rsidP="00157F6E">
      <w:pPr>
        <w:pStyle w:val="ListParagraph"/>
        <w:widowControl/>
        <w:numPr>
          <w:ilvl w:val="0"/>
          <w:numId w:val="1"/>
        </w:numPr>
        <w:autoSpaceDE/>
        <w:autoSpaceDN/>
        <w:spacing w:after="160" w:line="259" w:lineRule="auto"/>
        <w:contextualSpacing/>
        <w:jc w:val="both"/>
        <w:rPr>
          <w:rFonts w:ascii="Calibri" w:hAnsi="Calibri" w:cs="Calibri"/>
        </w:rPr>
      </w:pPr>
      <w:r w:rsidRPr="00035DFB">
        <w:rPr>
          <w:rFonts w:ascii="Calibri" w:hAnsi="Calibri" w:cs="Calibri"/>
        </w:rPr>
        <w:t>Handle responsibility timely for all accounting cycle testing, auditing, and compliance functions. It is also required to perform accounting daily operations on the accounting system as and when needed, to have hands on in all operational aspects handled by the administrative staff, in order to guarantee timely and accurate update of the accounting in case staff not available or on leave.</w:t>
      </w:r>
    </w:p>
    <w:p w14:paraId="14A8F026" w14:textId="72483113" w:rsidR="00157F6E" w:rsidRPr="00035DFB" w:rsidRDefault="00157F6E" w:rsidP="00157F6E">
      <w:pPr>
        <w:pStyle w:val="ListParagraph"/>
        <w:widowControl/>
        <w:numPr>
          <w:ilvl w:val="0"/>
          <w:numId w:val="1"/>
        </w:numPr>
        <w:autoSpaceDE/>
        <w:autoSpaceDN/>
        <w:spacing w:after="160" w:line="259" w:lineRule="auto"/>
        <w:contextualSpacing/>
        <w:jc w:val="both"/>
        <w:rPr>
          <w:rFonts w:ascii="Calibri" w:hAnsi="Calibri" w:cs="Calibri"/>
        </w:rPr>
      </w:pPr>
      <w:r w:rsidRPr="00035DFB">
        <w:rPr>
          <w:rFonts w:ascii="Calibri" w:hAnsi="Calibri" w:cs="Calibri"/>
        </w:rPr>
        <w:t xml:space="preserve">Manage the financial reporting for the Company. This includes producing timely and consistently monthly, quarterly, and annual financial reports and coordinating annual audits. In addition, undertake budgeting and forecasting, </w:t>
      </w:r>
      <w:r w:rsidR="003E2A6F" w:rsidRPr="00035DFB">
        <w:rPr>
          <w:rFonts w:ascii="Calibri" w:hAnsi="Calibri" w:cs="Calibri"/>
        </w:rPr>
        <w:t>5-year</w:t>
      </w:r>
      <w:r w:rsidRPr="00035DFB">
        <w:rPr>
          <w:rFonts w:ascii="Calibri" w:hAnsi="Calibri" w:cs="Calibri"/>
        </w:rPr>
        <w:t xml:space="preserve"> financial plans and all statutory financial reporting.</w:t>
      </w:r>
    </w:p>
    <w:p w14:paraId="3011AB29" w14:textId="6626AC7D" w:rsidR="00157F6E" w:rsidRPr="00035DFB" w:rsidRDefault="00157F6E" w:rsidP="00157F6E">
      <w:pPr>
        <w:pStyle w:val="ListParagraph"/>
        <w:widowControl/>
        <w:numPr>
          <w:ilvl w:val="0"/>
          <w:numId w:val="1"/>
        </w:numPr>
        <w:autoSpaceDE/>
        <w:autoSpaceDN/>
        <w:spacing w:after="160" w:line="259" w:lineRule="auto"/>
        <w:contextualSpacing/>
        <w:jc w:val="both"/>
        <w:rPr>
          <w:rFonts w:ascii="Calibri" w:hAnsi="Calibri" w:cs="Calibri"/>
        </w:rPr>
      </w:pPr>
      <w:r w:rsidRPr="00035DFB">
        <w:rPr>
          <w:rFonts w:ascii="Calibri" w:hAnsi="Calibri" w:cs="Calibri"/>
        </w:rPr>
        <w:t xml:space="preserve">Support the group in Direct/Indirect Tax and compliance matters relating to </w:t>
      </w:r>
      <w:r w:rsidR="00035DFB">
        <w:rPr>
          <w:rFonts w:ascii="Calibri" w:hAnsi="Calibri" w:cs="Calibri"/>
        </w:rPr>
        <w:t xml:space="preserve">the Indian Group co. </w:t>
      </w:r>
      <w:r w:rsidRPr="00035DFB">
        <w:rPr>
          <w:rFonts w:ascii="Calibri" w:hAnsi="Calibri" w:cs="Calibri"/>
        </w:rPr>
        <w:t>relating to transfer pricing, international taxation, DTAA income tax assessments &amp; litigations etc.</w:t>
      </w:r>
    </w:p>
    <w:p w14:paraId="30E01711" w14:textId="77777777" w:rsidR="00157F6E" w:rsidRPr="00035DFB" w:rsidRDefault="00157F6E" w:rsidP="00157F6E">
      <w:pPr>
        <w:pStyle w:val="ListParagraph"/>
        <w:widowControl/>
        <w:numPr>
          <w:ilvl w:val="0"/>
          <w:numId w:val="1"/>
        </w:numPr>
        <w:autoSpaceDE/>
        <w:autoSpaceDN/>
        <w:spacing w:after="160" w:line="259" w:lineRule="auto"/>
        <w:contextualSpacing/>
        <w:jc w:val="both"/>
        <w:rPr>
          <w:rFonts w:ascii="Calibri" w:hAnsi="Calibri" w:cs="Calibri"/>
        </w:rPr>
      </w:pPr>
      <w:r w:rsidRPr="00035DFB">
        <w:rPr>
          <w:rFonts w:ascii="Calibri" w:hAnsi="Calibri" w:cs="Calibri"/>
        </w:rPr>
        <w:t>Ensure timely compliances under the Income tax, GST, Custom, FEMA, and various labour laws such as PF, ESI, Minimum Wages CLRA etc. &amp; new Code of Wage Act.</w:t>
      </w:r>
    </w:p>
    <w:p w14:paraId="1FE1B27B" w14:textId="77777777" w:rsidR="00157F6E" w:rsidRPr="00035DFB" w:rsidRDefault="00157F6E" w:rsidP="00157F6E">
      <w:pPr>
        <w:pStyle w:val="ListParagraph"/>
        <w:widowControl/>
        <w:numPr>
          <w:ilvl w:val="0"/>
          <w:numId w:val="1"/>
        </w:numPr>
        <w:autoSpaceDE/>
        <w:autoSpaceDN/>
        <w:spacing w:after="160" w:line="259" w:lineRule="auto"/>
        <w:contextualSpacing/>
        <w:jc w:val="both"/>
        <w:rPr>
          <w:rFonts w:ascii="Calibri" w:hAnsi="Calibri" w:cs="Calibri"/>
        </w:rPr>
      </w:pPr>
      <w:r w:rsidRPr="00035DFB">
        <w:rPr>
          <w:rFonts w:ascii="Calibri" w:hAnsi="Calibri" w:cs="Calibri"/>
        </w:rPr>
        <w:t>Coordinating with Group Tax / Legal / Accounting Policy for review of contracts of between Indian vendors/worldwide associates.</w:t>
      </w:r>
    </w:p>
    <w:p w14:paraId="3088E137" w14:textId="77777777" w:rsidR="00157F6E" w:rsidRPr="00035DFB" w:rsidRDefault="00157F6E" w:rsidP="00157F6E">
      <w:pPr>
        <w:pStyle w:val="ListParagraph"/>
        <w:widowControl/>
        <w:numPr>
          <w:ilvl w:val="0"/>
          <w:numId w:val="1"/>
        </w:numPr>
        <w:shd w:val="clear" w:color="auto" w:fill="FFFFFF"/>
        <w:autoSpaceDE/>
        <w:autoSpaceDN/>
        <w:spacing w:line="259" w:lineRule="auto"/>
        <w:contextualSpacing/>
        <w:jc w:val="both"/>
        <w:textAlignment w:val="baseline"/>
        <w:rPr>
          <w:rFonts w:ascii="Calibri" w:hAnsi="Calibri" w:cs="Calibri"/>
        </w:rPr>
      </w:pPr>
      <w:r w:rsidRPr="00035DFB">
        <w:rPr>
          <w:rFonts w:ascii="Calibri" w:hAnsi="Calibri" w:cs="Calibri"/>
        </w:rPr>
        <w:t>Coordinate with group for consolidations and timely reporting and compliance of financial information.</w:t>
      </w:r>
    </w:p>
    <w:p w14:paraId="0E34CE3B" w14:textId="77777777" w:rsidR="00157F6E" w:rsidRPr="00035DFB" w:rsidRDefault="00157F6E" w:rsidP="00157F6E">
      <w:pPr>
        <w:pStyle w:val="ListParagraph"/>
        <w:widowControl/>
        <w:numPr>
          <w:ilvl w:val="0"/>
          <w:numId w:val="1"/>
        </w:numPr>
        <w:shd w:val="clear" w:color="auto" w:fill="FFFFFF"/>
        <w:autoSpaceDE/>
        <w:autoSpaceDN/>
        <w:spacing w:line="259" w:lineRule="auto"/>
        <w:contextualSpacing/>
        <w:jc w:val="both"/>
        <w:textAlignment w:val="baseline"/>
        <w:rPr>
          <w:rFonts w:ascii="Calibri" w:hAnsi="Calibri" w:cs="Calibri"/>
        </w:rPr>
      </w:pPr>
      <w:r w:rsidRPr="00035DFB">
        <w:rPr>
          <w:rFonts w:ascii="Calibri" w:hAnsi="Calibri" w:cs="Calibri"/>
        </w:rPr>
        <w:t>Manage and oversee the cash flow of the company and ensure it has the appropriate treasury controls.</w:t>
      </w:r>
    </w:p>
    <w:p w14:paraId="1AD85958" w14:textId="586CDCE6" w:rsidR="00157F6E" w:rsidRPr="00035DFB" w:rsidRDefault="00157F6E" w:rsidP="00157F6E">
      <w:pPr>
        <w:pStyle w:val="ListParagraph"/>
        <w:widowControl/>
        <w:numPr>
          <w:ilvl w:val="0"/>
          <w:numId w:val="1"/>
        </w:numPr>
        <w:autoSpaceDE/>
        <w:autoSpaceDN/>
        <w:spacing w:after="160" w:line="259" w:lineRule="auto"/>
        <w:contextualSpacing/>
        <w:rPr>
          <w:rFonts w:ascii="Calibri" w:hAnsi="Calibri" w:cs="Calibri"/>
        </w:rPr>
      </w:pPr>
      <w:r w:rsidRPr="00035DFB">
        <w:rPr>
          <w:rFonts w:ascii="Calibri" w:hAnsi="Calibri" w:cs="Calibri"/>
        </w:rPr>
        <w:t xml:space="preserve">Flexible in moving from one task to another, even if operative tasks are involved and even in different roles (if required by urgency), </w:t>
      </w:r>
      <w:r w:rsidR="003E2A6F" w:rsidRPr="00035DFB">
        <w:rPr>
          <w:rFonts w:ascii="Calibri" w:hAnsi="Calibri" w:cs="Calibri"/>
        </w:rPr>
        <w:t>prioritizing the</w:t>
      </w:r>
      <w:r w:rsidRPr="00035DFB">
        <w:rPr>
          <w:rFonts w:ascii="Calibri" w:hAnsi="Calibri" w:cs="Calibri"/>
        </w:rPr>
        <w:t xml:space="preserve"> benefit of the Company when requested by the contingencies.</w:t>
      </w:r>
    </w:p>
    <w:p w14:paraId="78E84960" w14:textId="77777777" w:rsidR="00157F6E" w:rsidRPr="00035DFB" w:rsidRDefault="00157F6E" w:rsidP="00157F6E">
      <w:pPr>
        <w:pStyle w:val="ListParagraph"/>
        <w:widowControl/>
        <w:numPr>
          <w:ilvl w:val="0"/>
          <w:numId w:val="1"/>
        </w:numPr>
        <w:shd w:val="clear" w:color="auto" w:fill="FFFFFF"/>
        <w:autoSpaceDE/>
        <w:autoSpaceDN/>
        <w:spacing w:line="259" w:lineRule="auto"/>
        <w:contextualSpacing/>
        <w:jc w:val="both"/>
        <w:textAlignment w:val="baseline"/>
        <w:rPr>
          <w:rFonts w:ascii="Calibri" w:hAnsi="Calibri" w:cs="Calibri"/>
        </w:rPr>
      </w:pPr>
      <w:r w:rsidRPr="00035DFB">
        <w:rPr>
          <w:rFonts w:ascii="Calibri" w:hAnsi="Calibri" w:cs="Calibri"/>
        </w:rPr>
        <w:t>Manage the External Auditor relationship and ensure the Company is compliant with accounting standards.</w:t>
      </w:r>
    </w:p>
    <w:p w14:paraId="0253E1DD" w14:textId="77777777" w:rsidR="00157F6E" w:rsidRPr="00035DFB" w:rsidRDefault="00157F6E" w:rsidP="00157F6E">
      <w:pPr>
        <w:pStyle w:val="ListParagraph"/>
        <w:widowControl/>
        <w:numPr>
          <w:ilvl w:val="0"/>
          <w:numId w:val="1"/>
        </w:numPr>
        <w:shd w:val="clear" w:color="auto" w:fill="FFFFFF"/>
        <w:autoSpaceDE/>
        <w:autoSpaceDN/>
        <w:spacing w:line="259" w:lineRule="auto"/>
        <w:contextualSpacing/>
        <w:jc w:val="both"/>
        <w:textAlignment w:val="baseline"/>
        <w:rPr>
          <w:rFonts w:ascii="Calibri" w:hAnsi="Calibri" w:cs="Calibri"/>
        </w:rPr>
      </w:pPr>
      <w:r w:rsidRPr="00035DFB">
        <w:rPr>
          <w:rFonts w:ascii="Calibri" w:hAnsi="Calibri" w:cs="Calibri"/>
        </w:rPr>
        <w:lastRenderedPageBreak/>
        <w:t>Resolve any outstanding FEMA related issues by liaising with the relevant banking and regulatory authorities.</w:t>
      </w:r>
    </w:p>
    <w:p w14:paraId="5838BA06" w14:textId="77777777" w:rsidR="00035DFB" w:rsidRDefault="00157F6E" w:rsidP="00157F6E">
      <w:pPr>
        <w:pStyle w:val="ListParagraph"/>
        <w:shd w:val="clear" w:color="auto" w:fill="FFFFFF"/>
        <w:spacing w:line="259" w:lineRule="auto"/>
        <w:ind w:left="360"/>
        <w:contextualSpacing/>
        <w:jc w:val="both"/>
        <w:textAlignment w:val="baseline"/>
        <w:rPr>
          <w:rFonts w:ascii="Calibri" w:hAnsi="Calibri" w:cs="Calibri"/>
        </w:rPr>
      </w:pPr>
      <w:r w:rsidRPr="00035DFB">
        <w:rPr>
          <w:rFonts w:ascii="Calibri" w:hAnsi="Calibri" w:cs="Calibri"/>
        </w:rPr>
        <w:t>All the above include a hands-on approach, being operative in the accounting system (Microsoft Business Central/Navision/Tally) whenever it is required, and supporting the staff functions like the relationship with customs, which have a strong impact in finance.</w:t>
      </w:r>
    </w:p>
    <w:p w14:paraId="670C83AB" w14:textId="13456D4C" w:rsidR="00157F6E" w:rsidRPr="00035DFB" w:rsidRDefault="00157F6E" w:rsidP="00157F6E">
      <w:pPr>
        <w:pStyle w:val="ListParagraph"/>
        <w:shd w:val="clear" w:color="auto" w:fill="FFFFFF"/>
        <w:spacing w:line="259" w:lineRule="auto"/>
        <w:ind w:left="360"/>
        <w:contextualSpacing/>
        <w:jc w:val="both"/>
        <w:textAlignment w:val="baseline"/>
        <w:rPr>
          <w:rFonts w:ascii="Calibri" w:hAnsi="Calibri" w:cs="Calibri"/>
        </w:rPr>
      </w:pPr>
    </w:p>
    <w:p w14:paraId="662433A7" w14:textId="77777777" w:rsidR="00157F6E" w:rsidRPr="00035DFB" w:rsidRDefault="00157F6E" w:rsidP="00157F6E">
      <w:pPr>
        <w:jc w:val="both"/>
        <w:rPr>
          <w:rFonts w:ascii="Calibri" w:hAnsi="Calibri" w:cs="Calibri"/>
          <w:b/>
          <w:bCs/>
        </w:rPr>
      </w:pPr>
      <w:r w:rsidRPr="00035DFB">
        <w:rPr>
          <w:rFonts w:ascii="Calibri" w:hAnsi="Calibri" w:cs="Calibri"/>
          <w:b/>
          <w:bCs/>
        </w:rPr>
        <w:t>Overall Supervision</w:t>
      </w:r>
    </w:p>
    <w:p w14:paraId="15DE7A2B" w14:textId="77777777" w:rsidR="00157F6E" w:rsidRPr="00035DFB" w:rsidRDefault="00157F6E" w:rsidP="00157F6E">
      <w:pPr>
        <w:pStyle w:val="ListParagraph"/>
        <w:widowControl/>
        <w:numPr>
          <w:ilvl w:val="0"/>
          <w:numId w:val="1"/>
        </w:numPr>
        <w:autoSpaceDE/>
        <w:autoSpaceDN/>
        <w:spacing w:after="160" w:line="259" w:lineRule="auto"/>
        <w:contextualSpacing/>
        <w:jc w:val="both"/>
        <w:rPr>
          <w:rFonts w:ascii="Calibri" w:hAnsi="Calibri" w:cs="Calibri"/>
        </w:rPr>
      </w:pPr>
      <w:r w:rsidRPr="00035DFB">
        <w:rPr>
          <w:rFonts w:ascii="Calibri" w:hAnsi="Calibri" w:cs="Calibri"/>
        </w:rPr>
        <w:t>Manage and oversee the company's banking and borrowing arrangements.</w:t>
      </w:r>
    </w:p>
    <w:p w14:paraId="130177B3" w14:textId="77777777" w:rsidR="00157F6E" w:rsidRPr="00035DFB" w:rsidRDefault="00157F6E" w:rsidP="00157F6E">
      <w:pPr>
        <w:pStyle w:val="ListParagraph"/>
        <w:widowControl/>
        <w:numPr>
          <w:ilvl w:val="0"/>
          <w:numId w:val="1"/>
        </w:numPr>
        <w:autoSpaceDE/>
        <w:autoSpaceDN/>
        <w:spacing w:after="160" w:line="259" w:lineRule="auto"/>
        <w:contextualSpacing/>
        <w:jc w:val="both"/>
        <w:rPr>
          <w:rFonts w:ascii="Calibri" w:hAnsi="Calibri" w:cs="Calibri"/>
        </w:rPr>
      </w:pPr>
      <w:r w:rsidRPr="00035DFB">
        <w:rPr>
          <w:rFonts w:ascii="Calibri" w:hAnsi="Calibri" w:cs="Calibri"/>
        </w:rPr>
        <w:t>Manage and oversee the company’s financial systems.</w:t>
      </w:r>
    </w:p>
    <w:p w14:paraId="3A59CAB8" w14:textId="77777777" w:rsidR="00157F6E" w:rsidRPr="00035DFB" w:rsidRDefault="00157F6E" w:rsidP="00157F6E">
      <w:pPr>
        <w:pStyle w:val="ListParagraph"/>
        <w:widowControl/>
        <w:numPr>
          <w:ilvl w:val="0"/>
          <w:numId w:val="1"/>
        </w:numPr>
        <w:autoSpaceDE/>
        <w:autoSpaceDN/>
        <w:spacing w:after="160" w:line="259" w:lineRule="auto"/>
        <w:contextualSpacing/>
        <w:jc w:val="both"/>
        <w:rPr>
          <w:rFonts w:ascii="Calibri" w:hAnsi="Calibri" w:cs="Calibri"/>
        </w:rPr>
      </w:pPr>
      <w:r w:rsidRPr="00035DFB">
        <w:rPr>
          <w:rFonts w:ascii="Calibri" w:hAnsi="Calibri" w:cs="Calibri"/>
        </w:rPr>
        <w:t>Recruit, train, mentor and develop staff.</w:t>
      </w:r>
    </w:p>
    <w:p w14:paraId="21C2D3A1" w14:textId="77777777" w:rsidR="00157F6E" w:rsidRPr="00035DFB" w:rsidRDefault="00157F6E" w:rsidP="00157F6E">
      <w:pPr>
        <w:pStyle w:val="ListParagraph"/>
        <w:widowControl/>
        <w:numPr>
          <w:ilvl w:val="0"/>
          <w:numId w:val="1"/>
        </w:numPr>
        <w:autoSpaceDE/>
        <w:autoSpaceDN/>
        <w:spacing w:after="160" w:line="259" w:lineRule="auto"/>
        <w:contextualSpacing/>
        <w:jc w:val="both"/>
        <w:rPr>
          <w:rFonts w:ascii="Calibri" w:hAnsi="Calibri" w:cs="Calibri"/>
        </w:rPr>
      </w:pPr>
      <w:r w:rsidRPr="00035DFB">
        <w:rPr>
          <w:rFonts w:ascii="Calibri" w:hAnsi="Calibri" w:cs="Calibri"/>
        </w:rPr>
        <w:t>Oversee Accounts Payable, Accounts Receivable, Tax, Treasury, Payroll, Financial and Management Accounting functions.</w:t>
      </w:r>
    </w:p>
    <w:p w14:paraId="4A3D98B6" w14:textId="77777777" w:rsidR="00157F6E" w:rsidRPr="00035DFB" w:rsidRDefault="00157F6E" w:rsidP="00157F6E">
      <w:pPr>
        <w:pStyle w:val="ListParagraph"/>
        <w:widowControl/>
        <w:numPr>
          <w:ilvl w:val="0"/>
          <w:numId w:val="1"/>
        </w:numPr>
        <w:autoSpaceDE/>
        <w:autoSpaceDN/>
        <w:spacing w:after="160" w:line="259" w:lineRule="auto"/>
        <w:contextualSpacing/>
        <w:jc w:val="both"/>
        <w:rPr>
          <w:rFonts w:ascii="Calibri" w:hAnsi="Calibri" w:cs="Calibri"/>
        </w:rPr>
      </w:pPr>
      <w:r w:rsidRPr="00035DFB">
        <w:rPr>
          <w:rFonts w:ascii="Calibri" w:hAnsi="Calibri" w:cs="Calibri"/>
        </w:rPr>
        <w:t xml:space="preserve">Oversee commercial decision making from tender analysis, margin analysis, pricing analysis </w:t>
      </w:r>
      <w:proofErr w:type="spellStart"/>
      <w:r w:rsidRPr="00035DFB">
        <w:rPr>
          <w:rFonts w:ascii="Calibri" w:hAnsi="Calibri" w:cs="Calibri"/>
        </w:rPr>
        <w:t>etc</w:t>
      </w:r>
      <w:proofErr w:type="spellEnd"/>
      <w:r w:rsidRPr="00035DFB">
        <w:rPr>
          <w:rFonts w:ascii="Calibri" w:hAnsi="Calibri" w:cs="Calibri"/>
        </w:rPr>
        <w:t xml:space="preserve"> in coordination with the respective business function heads.</w:t>
      </w:r>
    </w:p>
    <w:p w14:paraId="38185410" w14:textId="77777777" w:rsidR="00157F6E" w:rsidRPr="00035DFB" w:rsidRDefault="00157F6E" w:rsidP="00157F6E">
      <w:pPr>
        <w:pStyle w:val="ListParagraph"/>
        <w:widowControl/>
        <w:numPr>
          <w:ilvl w:val="0"/>
          <w:numId w:val="1"/>
        </w:numPr>
        <w:autoSpaceDE/>
        <w:autoSpaceDN/>
        <w:spacing w:after="160" w:line="259" w:lineRule="auto"/>
        <w:contextualSpacing/>
        <w:jc w:val="both"/>
        <w:rPr>
          <w:rFonts w:ascii="Calibri" w:hAnsi="Calibri" w:cs="Calibri"/>
        </w:rPr>
      </w:pPr>
      <w:r w:rsidRPr="00035DFB">
        <w:rPr>
          <w:rFonts w:ascii="Calibri" w:hAnsi="Calibri" w:cs="Calibri"/>
        </w:rPr>
        <w:t>Advise and implement best practice methods to increase revenue and reduce costs.</w:t>
      </w:r>
    </w:p>
    <w:p w14:paraId="185DAA67" w14:textId="77777777" w:rsidR="00157F6E" w:rsidRPr="00035DFB" w:rsidRDefault="00157F6E" w:rsidP="00157F6E">
      <w:pPr>
        <w:pStyle w:val="ListParagraph"/>
        <w:widowControl/>
        <w:numPr>
          <w:ilvl w:val="0"/>
          <w:numId w:val="1"/>
        </w:numPr>
        <w:autoSpaceDE/>
        <w:autoSpaceDN/>
        <w:spacing w:after="160" w:line="259" w:lineRule="auto"/>
        <w:contextualSpacing/>
        <w:jc w:val="both"/>
        <w:rPr>
          <w:rFonts w:ascii="Calibri" w:hAnsi="Calibri" w:cs="Calibri"/>
        </w:rPr>
      </w:pPr>
      <w:r w:rsidRPr="00035DFB">
        <w:rPr>
          <w:rFonts w:ascii="Calibri" w:hAnsi="Calibri" w:cs="Calibri"/>
        </w:rPr>
        <w:t>Rev</w:t>
      </w:r>
      <w:bookmarkStart w:id="0" w:name="_GoBack"/>
      <w:bookmarkEnd w:id="0"/>
      <w:r w:rsidRPr="00035DFB">
        <w:rPr>
          <w:rFonts w:ascii="Calibri" w:hAnsi="Calibri" w:cs="Calibri"/>
        </w:rPr>
        <w:t>iew &amp; implement all formal finance, HR, and IT related policies and procedures ensuring strong internal control processes.</w:t>
      </w:r>
    </w:p>
    <w:p w14:paraId="5C5EFAEC" w14:textId="6328162A" w:rsidR="00157F6E" w:rsidRPr="00035DFB" w:rsidRDefault="00157F6E" w:rsidP="00157F6E">
      <w:pPr>
        <w:pStyle w:val="ListParagraph"/>
        <w:widowControl/>
        <w:numPr>
          <w:ilvl w:val="0"/>
          <w:numId w:val="1"/>
        </w:numPr>
        <w:autoSpaceDE/>
        <w:autoSpaceDN/>
        <w:spacing w:after="160" w:line="259" w:lineRule="auto"/>
        <w:contextualSpacing/>
        <w:jc w:val="both"/>
        <w:rPr>
          <w:rFonts w:ascii="Calibri" w:eastAsia="Times New Roman" w:hAnsi="Calibri" w:cs="Calibri"/>
        </w:rPr>
      </w:pPr>
      <w:r w:rsidRPr="00035DFB">
        <w:rPr>
          <w:rFonts w:ascii="Calibri" w:eastAsia="Times New Roman" w:hAnsi="Calibri" w:cs="Calibri"/>
        </w:rPr>
        <w:t>Assistance in the custom</w:t>
      </w:r>
      <w:r w:rsidRPr="00035DFB">
        <w:rPr>
          <w:rFonts w:ascii="Calibri" w:hAnsi="Calibri" w:cs="Calibri"/>
        </w:rPr>
        <w:t>s</w:t>
      </w:r>
      <w:r w:rsidRPr="00035DFB">
        <w:rPr>
          <w:rFonts w:ascii="Calibri" w:eastAsia="Times New Roman" w:hAnsi="Calibri" w:cs="Calibri"/>
        </w:rPr>
        <w:t xml:space="preserve"> related activities linked with import and export of </w:t>
      </w:r>
      <w:r w:rsidR="00035DFB" w:rsidRPr="00035DFB">
        <w:rPr>
          <w:rFonts w:ascii="Calibri" w:eastAsia="Times New Roman" w:hAnsi="Calibri" w:cs="Calibri"/>
        </w:rPr>
        <w:t>Indian Group co.</w:t>
      </w:r>
      <w:r w:rsidRPr="00035DFB">
        <w:rPr>
          <w:rFonts w:ascii="Calibri" w:eastAsia="Times New Roman" w:hAnsi="Calibri" w:cs="Calibri"/>
        </w:rPr>
        <w:t xml:space="preserve"> equipment</w:t>
      </w:r>
      <w:r w:rsidRPr="00035DFB">
        <w:rPr>
          <w:rFonts w:ascii="Calibri" w:hAnsi="Calibri" w:cs="Calibri"/>
        </w:rPr>
        <w:t>.</w:t>
      </w:r>
    </w:p>
    <w:p w14:paraId="500BF187" w14:textId="318719E7" w:rsidR="00A248AA" w:rsidRDefault="00157F6E" w:rsidP="00035DFB">
      <w:pPr>
        <w:pStyle w:val="ListParagraph"/>
        <w:widowControl/>
        <w:numPr>
          <w:ilvl w:val="0"/>
          <w:numId w:val="1"/>
        </w:numPr>
        <w:autoSpaceDE/>
        <w:autoSpaceDN/>
        <w:spacing w:after="160" w:line="259" w:lineRule="auto"/>
        <w:contextualSpacing/>
        <w:jc w:val="both"/>
        <w:rPr>
          <w:rFonts w:ascii="Calibri" w:hAnsi="Calibri" w:cs="Calibri"/>
        </w:rPr>
      </w:pPr>
      <w:r w:rsidRPr="00035DFB">
        <w:rPr>
          <w:rFonts w:ascii="Calibri" w:eastAsia="Times New Roman" w:hAnsi="Calibri" w:cs="Calibri"/>
        </w:rPr>
        <w:t>Handling all the legal cases</w:t>
      </w:r>
      <w:r w:rsidRPr="00035DFB">
        <w:rPr>
          <w:rFonts w:ascii="Calibri" w:hAnsi="Calibri" w:cs="Calibri"/>
        </w:rPr>
        <w:t xml:space="preserve"> with external legal consultant</w:t>
      </w:r>
    </w:p>
    <w:p w14:paraId="1835293F" w14:textId="77777777" w:rsidR="009D4C63" w:rsidRDefault="009D4C63" w:rsidP="009D4C63">
      <w:pPr>
        <w:widowControl/>
        <w:autoSpaceDE/>
        <w:autoSpaceDN/>
        <w:spacing w:after="160" w:line="259" w:lineRule="auto"/>
        <w:contextualSpacing/>
        <w:jc w:val="both"/>
        <w:rPr>
          <w:rFonts w:ascii="Calibri" w:hAnsi="Calibri" w:cs="Calibri"/>
        </w:rPr>
      </w:pPr>
    </w:p>
    <w:p w14:paraId="2F046AA4" w14:textId="77777777" w:rsidR="009D4C63" w:rsidRPr="001327F7" w:rsidRDefault="009D4C63" w:rsidP="009D4C63">
      <w:pPr>
        <w:jc w:val="both"/>
        <w:rPr>
          <w:rFonts w:ascii="Calibri" w:hAnsi="Calibri" w:cs="Calibri"/>
          <w:b/>
          <w:bCs/>
          <w:sz w:val="24"/>
        </w:rPr>
      </w:pPr>
      <w:r w:rsidRPr="001327F7">
        <w:rPr>
          <w:rFonts w:ascii="Calibri" w:hAnsi="Calibri" w:cs="Calibri"/>
          <w:b/>
          <w:bCs/>
          <w:sz w:val="24"/>
        </w:rPr>
        <w:t xml:space="preserve">Interested candidates can kindly write to us at </w:t>
      </w:r>
      <w:r w:rsidRPr="001327F7">
        <w:rPr>
          <w:rFonts w:ascii="Calibri" w:hAnsi="Calibri" w:cs="Calibri"/>
          <w:b/>
          <w:bCs/>
          <w:sz w:val="24"/>
          <w:u w:val="single"/>
        </w:rPr>
        <w:t>recruitment@indiaitaly.com</w:t>
      </w:r>
    </w:p>
    <w:p w14:paraId="338922AF" w14:textId="77777777" w:rsidR="009D4C63" w:rsidRPr="009D4C63" w:rsidRDefault="009D4C63" w:rsidP="009D4C63">
      <w:pPr>
        <w:widowControl/>
        <w:autoSpaceDE/>
        <w:autoSpaceDN/>
        <w:spacing w:after="160" w:line="259" w:lineRule="auto"/>
        <w:contextualSpacing/>
        <w:jc w:val="both"/>
        <w:rPr>
          <w:rFonts w:ascii="Calibri" w:hAnsi="Calibri" w:cs="Calibri"/>
        </w:rPr>
      </w:pPr>
    </w:p>
    <w:sectPr w:rsidR="009D4C63" w:rsidRPr="009D4C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6374C4"/>
    <w:multiLevelType w:val="hybridMultilevel"/>
    <w:tmpl w:val="B3DED0CC"/>
    <w:lvl w:ilvl="0" w:tplc="40090005">
      <w:start w:val="1"/>
      <w:numFmt w:val="bullet"/>
      <w:lvlText w:val=""/>
      <w:lvlJc w:val="left"/>
      <w:pPr>
        <w:ind w:left="720" w:hanging="360"/>
      </w:pPr>
      <w:rPr>
        <w:rFonts w:ascii="Wingdings" w:hAnsi="Wingdings" w:hint="default"/>
      </w:rPr>
    </w:lvl>
    <w:lvl w:ilvl="1" w:tplc="A8681244">
      <w:numFmt w:val="bullet"/>
      <w:lvlText w:val="•"/>
      <w:lvlJc w:val="left"/>
      <w:pPr>
        <w:ind w:left="1440" w:hanging="360"/>
      </w:pPr>
      <w:rPr>
        <w:rFonts w:ascii="Calibri" w:eastAsia="Calibri" w:hAnsi="Calibri" w:cs="Calibri" w:hint="default"/>
        <w:color w:val="333333"/>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F6E"/>
    <w:rsid w:val="00035DFB"/>
    <w:rsid w:val="001327F7"/>
    <w:rsid w:val="00157F6E"/>
    <w:rsid w:val="001B2DF5"/>
    <w:rsid w:val="003E2A6F"/>
    <w:rsid w:val="00472E24"/>
    <w:rsid w:val="004D6CD9"/>
    <w:rsid w:val="00605B5E"/>
    <w:rsid w:val="00954722"/>
    <w:rsid w:val="009D4C63"/>
    <w:rsid w:val="00A21715"/>
    <w:rsid w:val="00A43B76"/>
    <w:rsid w:val="00B30D23"/>
    <w:rsid w:val="00B43E05"/>
    <w:rsid w:val="00C024DD"/>
    <w:rsid w:val="00EC63C4"/>
  </w:rsids>
  <m:mathPr>
    <m:mathFont m:val="Cambria Math"/>
    <m:brkBin m:val="before"/>
    <m:brkBinSub m:val="--"/>
    <m:smallFrac m:val="0"/>
    <m:dispDef/>
    <m:lMargin m:val="0"/>
    <m:rMargin m:val="0"/>
    <m:defJc m:val="centerGroup"/>
    <m:wrapIndent m:val="1440"/>
    <m:intLim m:val="subSup"/>
    <m:naryLim m:val="undOvr"/>
  </m:mathPr>
  <w:themeFontLang w:val="it-IT"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CA723"/>
  <w15:chartTrackingRefBased/>
  <w15:docId w15:val="{0D11758C-900C-465C-B4F6-242989D7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57F6E"/>
    <w:pPr>
      <w:widowControl w:val="0"/>
      <w:autoSpaceDE w:val="0"/>
      <w:autoSpaceDN w:val="0"/>
      <w:spacing w:after="0" w:line="240" w:lineRule="auto"/>
    </w:pPr>
    <w:rPr>
      <w:rFonts w:ascii="Trebuchet MS" w:eastAsia="Trebuchet MS" w:hAnsi="Trebuchet MS" w:cs="Trebuchet M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F6E"/>
  </w:style>
  <w:style w:type="paragraph" w:styleId="NormalWeb">
    <w:name w:val="Normal (Web)"/>
    <w:basedOn w:val="Normal"/>
    <w:uiPriority w:val="99"/>
    <w:unhideWhenUsed/>
    <w:rsid w:val="00157F6E"/>
    <w:pPr>
      <w:widowControl/>
      <w:autoSpaceDE/>
      <w:autoSpaceDN/>
      <w:spacing w:before="100" w:beforeAutospacing="1" w:after="100" w:afterAutospacing="1"/>
    </w:pPr>
    <w:rPr>
      <w:rFonts w:ascii="Times New Roman" w:eastAsiaTheme="minorEastAsia" w:hAnsi="Times New Roman" w:cs="Times New Roman"/>
      <w:sz w:val="24"/>
      <w:szCs w:val="24"/>
      <w:lang w:val="en-IN" w:eastAsia="en-IN"/>
    </w:rPr>
  </w:style>
  <w:style w:type="paragraph" w:customStyle="1" w:styleId="TableParagraph">
    <w:name w:val="Table Paragraph"/>
    <w:basedOn w:val="Normal"/>
    <w:uiPriority w:val="1"/>
    <w:qFormat/>
    <w:rsid w:val="00B43E05"/>
    <w:pPr>
      <w:spacing w:before="108"/>
      <w:ind w:left="9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Pasquini Ivano</dc:creator>
  <cp:keywords/>
  <dc:description/>
  <cp:lastModifiedBy>The Indo Italian Chamber of Commerce and Industry</cp:lastModifiedBy>
  <cp:revision>9</cp:revision>
  <dcterms:created xsi:type="dcterms:W3CDTF">2021-09-09T10:04:00Z</dcterms:created>
  <dcterms:modified xsi:type="dcterms:W3CDTF">2021-09-13T07:20:00Z</dcterms:modified>
</cp:coreProperties>
</file>